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9F" w:rsidRPr="00740FE1" w:rsidRDefault="00695A9F" w:rsidP="00695A9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40FE1">
        <w:rPr>
          <w:rFonts w:ascii="Times New Roman" w:hAnsi="Times New Roman"/>
          <w:sz w:val="28"/>
          <w:szCs w:val="28"/>
        </w:rPr>
        <w:t>Сводный отчет</w:t>
      </w:r>
    </w:p>
    <w:p w:rsidR="00695A9F" w:rsidRPr="00740FE1" w:rsidRDefault="00695A9F" w:rsidP="00695A9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40FE1">
        <w:rPr>
          <w:rFonts w:ascii="Times New Roman" w:hAnsi="Times New Roman"/>
          <w:sz w:val="28"/>
          <w:szCs w:val="28"/>
        </w:rPr>
        <w:t>о результатах проведения оценки регулирующего воздействия</w:t>
      </w:r>
    </w:p>
    <w:p w:rsidR="00695A9F" w:rsidRDefault="00695A9F" w:rsidP="00695A9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</w:t>
      </w:r>
      <w:r w:rsidRPr="00740FE1">
        <w:rPr>
          <w:rFonts w:ascii="Times New Roman" w:hAnsi="Times New Roman"/>
          <w:sz w:val="28"/>
          <w:szCs w:val="28"/>
        </w:rPr>
        <w:t xml:space="preserve"> нормативного правового акта </w:t>
      </w:r>
      <w:r>
        <w:rPr>
          <w:rFonts w:ascii="Times New Roman" w:hAnsi="Times New Roman"/>
          <w:bCs/>
          <w:sz w:val="28"/>
          <w:szCs w:val="28"/>
        </w:rPr>
        <w:t>Петровского городского</w:t>
      </w:r>
      <w:r w:rsidRPr="00740FE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округа </w:t>
      </w:r>
      <w:r w:rsidRPr="00740FE1">
        <w:rPr>
          <w:rFonts w:ascii="Times New Roman" w:hAnsi="Times New Roman"/>
          <w:bCs/>
          <w:sz w:val="28"/>
          <w:szCs w:val="28"/>
        </w:rPr>
        <w:t>Ставропольского края</w:t>
      </w:r>
      <w:r w:rsidRPr="00740FE1">
        <w:rPr>
          <w:rFonts w:ascii="Times New Roman" w:hAnsi="Times New Roman"/>
          <w:sz w:val="28"/>
          <w:szCs w:val="28"/>
        </w:rPr>
        <w:t xml:space="preserve">, </w:t>
      </w:r>
    </w:p>
    <w:p w:rsidR="00695A9F" w:rsidRPr="00740FE1" w:rsidRDefault="00695A9F" w:rsidP="00695A9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40FE1">
        <w:rPr>
          <w:rFonts w:ascii="Times New Roman" w:hAnsi="Times New Roman"/>
          <w:sz w:val="28"/>
          <w:szCs w:val="28"/>
        </w:rPr>
        <w:t>затрагивающего вопросы 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0FE1">
        <w:rPr>
          <w:rFonts w:ascii="Times New Roman" w:hAnsi="Times New Roman"/>
          <w:sz w:val="28"/>
          <w:szCs w:val="28"/>
        </w:rPr>
        <w:t>предпринимательской и инвестиционной деятельности</w:t>
      </w:r>
    </w:p>
    <w:p w:rsidR="00695A9F" w:rsidRPr="00740FE1" w:rsidRDefault="00695A9F" w:rsidP="00695A9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C1A19">
        <w:rPr>
          <w:rFonts w:ascii="Times New Roman" w:hAnsi="Times New Roman" w:cs="Times New Roman"/>
          <w:sz w:val="24"/>
          <w:szCs w:val="24"/>
        </w:rPr>
        <w:t>1. Общая информация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1.1. Отдел, органы администрации - разработчик проекта нормативного правового акта, затрагивающего вопросы осуществления предпринимательской и инвестиционной деятельности (далее соответственно - разработчик проекта правового акта, проект правового акта):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Отдел  стратегического планирования и инвестиций администрации Петровского городского округа Ставропольского края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1.2. Вид и наименование проекта правового акта:</w:t>
      </w:r>
    </w:p>
    <w:p w:rsidR="00543975" w:rsidRPr="002C1A19" w:rsidRDefault="00695A9F" w:rsidP="00A256F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Петровского городского круга Ставропольского края </w:t>
      </w:r>
      <w:r w:rsidR="00543975" w:rsidRPr="002C1A19">
        <w:rPr>
          <w:rFonts w:ascii="Times New Roman" w:hAnsi="Times New Roman" w:cs="Times New Roman"/>
          <w:sz w:val="24"/>
          <w:szCs w:val="24"/>
        </w:rPr>
        <w:t>«Об утверждении Правил формирования и реализации адресной инвестиционной программы Петровского городского округа Ставропольского края»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1.3. Предполагаемая дата вступления в силу нормативного правового акта, затрагивающего вопросы осуществления предпринимательской и инвестиционной деятельности (далее - нормативный правовой акт): постановление вступает в силу со дня его опубликования</w:t>
      </w:r>
      <w:r w:rsidR="00A256F4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</w:r>
      <w:r w:rsidR="00F37835" w:rsidRPr="002C1A19">
        <w:rPr>
          <w:rFonts w:ascii="Times New Roman" w:hAnsi="Times New Roman" w:cs="Times New Roman"/>
          <w:sz w:val="24"/>
          <w:szCs w:val="24"/>
        </w:rPr>
        <w:t xml:space="preserve">1.4. Краткое   описание   проблемы, на решение которой </w:t>
      </w:r>
      <w:r w:rsidRPr="002C1A19">
        <w:rPr>
          <w:rFonts w:ascii="Times New Roman" w:hAnsi="Times New Roman" w:cs="Times New Roman"/>
          <w:sz w:val="24"/>
          <w:szCs w:val="24"/>
        </w:rPr>
        <w:t>направлено предлагаемое правовое регулирование:</w:t>
      </w:r>
    </w:p>
    <w:p w:rsidR="007A4AB2" w:rsidRPr="002C1A19" w:rsidRDefault="008E4CE6" w:rsidP="00FF41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C1A19">
        <w:rPr>
          <w:rFonts w:ascii="Times New Roman" w:hAnsi="Times New Roman"/>
          <w:sz w:val="24"/>
          <w:szCs w:val="24"/>
        </w:rPr>
        <w:t>Отсутству</w:t>
      </w:r>
      <w:r w:rsidR="002C1A19" w:rsidRPr="002C1A19">
        <w:rPr>
          <w:rFonts w:ascii="Times New Roman" w:hAnsi="Times New Roman"/>
          <w:sz w:val="24"/>
          <w:szCs w:val="24"/>
        </w:rPr>
        <w:t>ю</w:t>
      </w:r>
      <w:r w:rsidRPr="002C1A19">
        <w:rPr>
          <w:rFonts w:ascii="Times New Roman" w:hAnsi="Times New Roman"/>
          <w:sz w:val="24"/>
          <w:szCs w:val="24"/>
        </w:rPr>
        <w:t xml:space="preserve">т </w:t>
      </w:r>
      <w:r w:rsidR="002C1A19" w:rsidRPr="002C1A19">
        <w:rPr>
          <w:rFonts w:ascii="Times New Roman" w:hAnsi="Times New Roman"/>
          <w:sz w:val="24"/>
          <w:szCs w:val="24"/>
        </w:rPr>
        <w:t>правила</w:t>
      </w:r>
      <w:r w:rsidR="00AC4B8B">
        <w:rPr>
          <w:rFonts w:ascii="Times New Roman" w:hAnsi="Times New Roman"/>
          <w:sz w:val="24"/>
          <w:szCs w:val="24"/>
        </w:rPr>
        <w:t>,</w:t>
      </w:r>
      <w:r w:rsidRPr="002C1A19">
        <w:rPr>
          <w:rFonts w:ascii="Times New Roman" w:hAnsi="Times New Roman"/>
          <w:sz w:val="24"/>
          <w:szCs w:val="24"/>
        </w:rPr>
        <w:t xml:space="preserve"> р</w:t>
      </w:r>
      <w:r w:rsidR="00A1376D" w:rsidRPr="002C1A19">
        <w:rPr>
          <w:rFonts w:ascii="Times New Roman" w:hAnsi="Times New Roman"/>
          <w:sz w:val="24"/>
          <w:szCs w:val="24"/>
        </w:rPr>
        <w:t>егулирую</w:t>
      </w:r>
      <w:r w:rsidRPr="002C1A19">
        <w:rPr>
          <w:rFonts w:ascii="Times New Roman" w:hAnsi="Times New Roman"/>
          <w:sz w:val="24"/>
          <w:szCs w:val="24"/>
        </w:rPr>
        <w:t>щи</w:t>
      </w:r>
      <w:r w:rsidR="002C1A19" w:rsidRPr="002C1A19">
        <w:rPr>
          <w:rFonts w:ascii="Times New Roman" w:hAnsi="Times New Roman"/>
          <w:sz w:val="24"/>
          <w:szCs w:val="24"/>
        </w:rPr>
        <w:t>е</w:t>
      </w:r>
      <w:r w:rsidR="00A1376D" w:rsidRPr="002C1A19">
        <w:rPr>
          <w:rFonts w:ascii="Times New Roman" w:hAnsi="Times New Roman"/>
          <w:sz w:val="24"/>
          <w:szCs w:val="24"/>
        </w:rPr>
        <w:t xml:space="preserve"> процесс осуществления бюджетных инвестиций</w:t>
      </w:r>
      <w:r w:rsidR="00A650B3" w:rsidRPr="002C1A19">
        <w:rPr>
          <w:rFonts w:ascii="Times New Roman" w:eastAsiaTheme="minorHAnsi" w:hAnsi="Times New Roman"/>
          <w:sz w:val="24"/>
          <w:szCs w:val="24"/>
          <w:lang w:eastAsia="en-US"/>
        </w:rPr>
        <w:t xml:space="preserve"> в форме капитальных вложений</w:t>
      </w:r>
      <w:r w:rsidR="00A1376D" w:rsidRPr="002C1A19">
        <w:rPr>
          <w:rFonts w:ascii="Times New Roman" w:hAnsi="Times New Roman"/>
          <w:sz w:val="24"/>
          <w:szCs w:val="24"/>
        </w:rPr>
        <w:t xml:space="preserve"> в</w:t>
      </w:r>
      <w:r w:rsidR="00A650B3" w:rsidRPr="002C1A19">
        <w:rPr>
          <w:rFonts w:ascii="Times New Roman" w:hAnsi="Times New Roman"/>
          <w:sz w:val="24"/>
          <w:szCs w:val="24"/>
        </w:rPr>
        <w:t xml:space="preserve"> объекты муниципальной собственности</w:t>
      </w:r>
      <w:r w:rsidRPr="002C1A19">
        <w:rPr>
          <w:rFonts w:ascii="Times New Roman" w:hAnsi="Times New Roman"/>
          <w:sz w:val="24"/>
          <w:szCs w:val="24"/>
        </w:rPr>
        <w:t xml:space="preserve"> за счет средств бюджета Петровского городского округа Ставропольского края и межбюджетных трансфертов из бюджета Ставропольского края.</w:t>
      </w:r>
    </w:p>
    <w:p w:rsidR="00E1760C" w:rsidRPr="002C1A19" w:rsidRDefault="00695A9F" w:rsidP="00E1760C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1.5. Краткое описание целей предлагаемого правового регулирования:</w:t>
      </w:r>
      <w:r w:rsidR="00E1760C" w:rsidRPr="002C1A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AA6" w:rsidRPr="002C1A19" w:rsidRDefault="008E4CE6" w:rsidP="006F71CA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A19">
        <w:rPr>
          <w:rFonts w:ascii="Times New Roman" w:hAnsi="Times New Roman" w:cs="Times New Roman"/>
          <w:sz w:val="24"/>
          <w:szCs w:val="24"/>
        </w:rPr>
        <w:t>Правила у</w:t>
      </w:r>
      <w:r w:rsidR="00F01CA4" w:rsidRPr="002C1A19">
        <w:rPr>
          <w:rFonts w:ascii="Times New Roman" w:hAnsi="Times New Roman" w:cs="Times New Roman"/>
          <w:sz w:val="24"/>
          <w:szCs w:val="24"/>
        </w:rPr>
        <w:t xml:space="preserve">станавливают </w:t>
      </w:r>
      <w:proofErr w:type="spellStart"/>
      <w:r w:rsidR="00F01CA4" w:rsidRPr="002C1A19">
        <w:rPr>
          <w:rFonts w:ascii="Times New Roman" w:hAnsi="Times New Roman" w:cs="Times New Roman"/>
          <w:sz w:val="24"/>
          <w:szCs w:val="24"/>
        </w:rPr>
        <w:t>пообъектное</w:t>
      </w:r>
      <w:proofErr w:type="spellEnd"/>
      <w:r w:rsidR="00F01CA4" w:rsidRPr="002C1A19">
        <w:rPr>
          <w:rFonts w:ascii="Times New Roman" w:hAnsi="Times New Roman" w:cs="Times New Roman"/>
          <w:sz w:val="24"/>
          <w:szCs w:val="24"/>
        </w:rPr>
        <w:t xml:space="preserve"> распределение средств бюджета Петровского городского округа Ставропольского края (далее – бюджет округа) на очередной финансовый год и плановый период, в том числе в рамках муниципальных программ </w:t>
      </w:r>
      <w:r w:rsidR="00223FFA" w:rsidRPr="002C1A19">
        <w:rPr>
          <w:rFonts w:ascii="Times New Roman" w:hAnsi="Times New Roman" w:cs="Times New Roman"/>
          <w:sz w:val="24"/>
          <w:szCs w:val="24"/>
        </w:rPr>
        <w:t>Петровского городского округа Ставропольского края</w:t>
      </w:r>
      <w:r w:rsidRPr="002C1A19">
        <w:rPr>
          <w:rFonts w:ascii="Times New Roman" w:hAnsi="Times New Roman" w:cs="Times New Roman"/>
          <w:sz w:val="24"/>
          <w:szCs w:val="24"/>
        </w:rPr>
        <w:t xml:space="preserve"> на осуществление бюджетных инвестиций в форме капитальных вложений в объекты муниципальной собственности</w:t>
      </w:r>
      <w:r w:rsidR="0022603E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Pr="002C1A19">
        <w:rPr>
          <w:rFonts w:ascii="Times New Roman" w:hAnsi="Times New Roman" w:cs="Times New Roman"/>
          <w:sz w:val="24"/>
          <w:szCs w:val="24"/>
        </w:rPr>
        <w:t>за счет средств бюджета округа и межбюджетных трансфертов из бюджета Ставропольского края</w:t>
      </w:r>
      <w:r w:rsidR="00E34AA6" w:rsidRPr="002C1A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1.6. Краткое описание содержания предлагаемого правового регулирования:</w:t>
      </w:r>
    </w:p>
    <w:p w:rsidR="00D14BC9" w:rsidRPr="002C1A19" w:rsidRDefault="002C6119" w:rsidP="002C611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Регулиру</w:t>
      </w:r>
      <w:r w:rsidR="002C1A19" w:rsidRPr="002C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2C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процесс распределение ассигнований</w:t>
      </w:r>
      <w:r w:rsidR="002C1A19" w:rsidRPr="002C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C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предусмотренных в бюджете округа </w:t>
      </w:r>
      <w:r w:rsidR="0022603E" w:rsidRPr="002C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межбюджетных трансфертов из бюджета Ставропольского края </w:t>
      </w:r>
      <w:r w:rsidRPr="002C1A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очередной финансовый год и плановый период главным распорядителям средств бюджета округа на реализацию инвестиционных проектов строительства, реконструкции, в том числе с элементами реставрации, технического перевооружения объектов капитального строительства и (или) на приобретение объектов недвижимого имущества</w:t>
      </w:r>
      <w:r w:rsidR="00E215DC" w:rsidRPr="002C1A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1.7. Срок, в течение которого принимались предложения в связи с размещением уведомления о подготовке проекта правового акта: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</w:r>
      <w:r w:rsidR="00F37835" w:rsidRPr="002C1A19">
        <w:rPr>
          <w:rFonts w:ascii="Times New Roman" w:hAnsi="Times New Roman" w:cs="Times New Roman"/>
          <w:sz w:val="24"/>
          <w:szCs w:val="24"/>
        </w:rPr>
        <w:t>начало: «</w:t>
      </w:r>
      <w:r w:rsidR="00446AA0" w:rsidRPr="002C1A19">
        <w:rPr>
          <w:rFonts w:ascii="Times New Roman" w:hAnsi="Times New Roman" w:cs="Times New Roman"/>
          <w:sz w:val="24"/>
          <w:szCs w:val="24"/>
        </w:rPr>
        <w:t>12</w:t>
      </w:r>
      <w:r w:rsidR="00F37835" w:rsidRPr="002C1A19">
        <w:rPr>
          <w:rFonts w:ascii="Times New Roman" w:hAnsi="Times New Roman" w:cs="Times New Roman"/>
          <w:sz w:val="24"/>
          <w:szCs w:val="24"/>
        </w:rPr>
        <w:t xml:space="preserve">» </w:t>
      </w:r>
      <w:r w:rsidR="00446AA0" w:rsidRPr="002C1A19">
        <w:rPr>
          <w:rFonts w:ascii="Times New Roman" w:hAnsi="Times New Roman" w:cs="Times New Roman"/>
          <w:sz w:val="24"/>
          <w:szCs w:val="24"/>
        </w:rPr>
        <w:t>февраля</w:t>
      </w:r>
      <w:r w:rsidRPr="002C1A19">
        <w:rPr>
          <w:rFonts w:ascii="Times New Roman" w:hAnsi="Times New Roman" w:cs="Times New Roman"/>
          <w:sz w:val="24"/>
          <w:szCs w:val="24"/>
        </w:rPr>
        <w:t xml:space="preserve"> 20</w:t>
      </w:r>
      <w:r w:rsidR="00446AA0" w:rsidRPr="002C1A19">
        <w:rPr>
          <w:rFonts w:ascii="Times New Roman" w:hAnsi="Times New Roman" w:cs="Times New Roman"/>
          <w:sz w:val="24"/>
          <w:szCs w:val="24"/>
        </w:rPr>
        <w:t>20</w:t>
      </w:r>
      <w:r w:rsidR="00F37835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Pr="002C1A19">
        <w:rPr>
          <w:rFonts w:ascii="Times New Roman" w:hAnsi="Times New Roman" w:cs="Times New Roman"/>
          <w:sz w:val="24"/>
          <w:szCs w:val="24"/>
        </w:rPr>
        <w:t xml:space="preserve">г.; окончание: </w:t>
      </w:r>
      <w:r w:rsidR="00F37835" w:rsidRPr="002C1A19">
        <w:rPr>
          <w:rFonts w:ascii="Times New Roman" w:hAnsi="Times New Roman" w:cs="Times New Roman"/>
          <w:sz w:val="24"/>
          <w:szCs w:val="24"/>
        </w:rPr>
        <w:t>«</w:t>
      </w:r>
      <w:r w:rsidR="00446AA0" w:rsidRPr="002C1A19">
        <w:rPr>
          <w:rFonts w:ascii="Times New Roman" w:hAnsi="Times New Roman" w:cs="Times New Roman"/>
          <w:sz w:val="24"/>
          <w:szCs w:val="24"/>
        </w:rPr>
        <w:t>02</w:t>
      </w:r>
      <w:r w:rsidR="00F37835" w:rsidRPr="002C1A19">
        <w:rPr>
          <w:rFonts w:ascii="Times New Roman" w:hAnsi="Times New Roman" w:cs="Times New Roman"/>
          <w:sz w:val="24"/>
          <w:szCs w:val="24"/>
        </w:rPr>
        <w:t>»</w:t>
      </w:r>
      <w:r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="00446AA0" w:rsidRPr="002C1A19">
        <w:rPr>
          <w:rFonts w:ascii="Times New Roman" w:hAnsi="Times New Roman" w:cs="Times New Roman"/>
          <w:sz w:val="24"/>
          <w:szCs w:val="24"/>
        </w:rPr>
        <w:t>марта</w:t>
      </w:r>
      <w:r w:rsidR="00F37835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Pr="002C1A19">
        <w:rPr>
          <w:rFonts w:ascii="Times New Roman" w:hAnsi="Times New Roman" w:cs="Times New Roman"/>
          <w:sz w:val="24"/>
          <w:szCs w:val="24"/>
        </w:rPr>
        <w:t xml:space="preserve"> 20</w:t>
      </w:r>
      <w:r w:rsidR="00446AA0" w:rsidRPr="002C1A19">
        <w:rPr>
          <w:rFonts w:ascii="Times New Roman" w:hAnsi="Times New Roman" w:cs="Times New Roman"/>
          <w:sz w:val="24"/>
          <w:szCs w:val="24"/>
        </w:rPr>
        <w:t>20</w:t>
      </w:r>
      <w:r w:rsidRPr="002C1A1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1.8. Количество замечаний и предложений, полученных в связи с размещением уведомления о подг</w:t>
      </w:r>
      <w:r w:rsidR="00F37835" w:rsidRPr="002C1A19">
        <w:rPr>
          <w:rFonts w:ascii="Times New Roman" w:hAnsi="Times New Roman" w:cs="Times New Roman"/>
          <w:sz w:val="24"/>
          <w:szCs w:val="24"/>
        </w:rPr>
        <w:t xml:space="preserve">отовке проекта правового акта: 0 </w:t>
      </w:r>
      <w:r w:rsidR="00932FF5" w:rsidRPr="002C1A19">
        <w:rPr>
          <w:rFonts w:ascii="Times New Roman" w:hAnsi="Times New Roman" w:cs="Times New Roman"/>
          <w:sz w:val="24"/>
          <w:szCs w:val="24"/>
        </w:rPr>
        <w:t xml:space="preserve"> из них учтено: полностью: 0</w:t>
      </w:r>
      <w:r w:rsidRPr="002C1A19">
        <w:rPr>
          <w:rFonts w:ascii="Times New Roman" w:hAnsi="Times New Roman" w:cs="Times New Roman"/>
          <w:sz w:val="24"/>
          <w:szCs w:val="24"/>
        </w:rPr>
        <w:t>, учтено частично:</w:t>
      </w:r>
      <w:r w:rsidR="00932FF5" w:rsidRPr="002C1A19">
        <w:rPr>
          <w:rFonts w:ascii="Times New Roman" w:hAnsi="Times New Roman" w:cs="Times New Roman"/>
          <w:sz w:val="24"/>
          <w:szCs w:val="24"/>
        </w:rPr>
        <w:t>0</w:t>
      </w:r>
      <w:r w:rsidRPr="002C1A19">
        <w:rPr>
          <w:rFonts w:ascii="Times New Roman" w:hAnsi="Times New Roman" w:cs="Times New Roman"/>
          <w:sz w:val="24"/>
          <w:szCs w:val="24"/>
        </w:rPr>
        <w:t>.</w:t>
      </w:r>
    </w:p>
    <w:p w:rsidR="00932FF5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 xml:space="preserve"> 1.9. Полный электронный адрес размещения сводки поступивших предложений в связи с размещением уведомления о подготовке проекта правового акта:</w:t>
      </w:r>
      <w:r w:rsidR="00EE0E4B" w:rsidRPr="002C1A19">
        <w:rPr>
          <w:sz w:val="24"/>
          <w:szCs w:val="24"/>
        </w:rPr>
        <w:t xml:space="preserve"> </w:t>
      </w:r>
      <w:r w:rsidR="00902445" w:rsidRPr="002C1A19">
        <w:rPr>
          <w:rFonts w:ascii="Times New Roman" w:hAnsi="Times New Roman" w:cs="Times New Roman"/>
          <w:sz w:val="24"/>
          <w:szCs w:val="24"/>
        </w:rPr>
        <w:t>http://petrgosk.ru/dokumenty/otsenka-reguliruyushchego-vozdeystviya-i-ekspertiza-npa/publichnye-konsultatsii/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1.10. Контактная информация исполнителя разработчика проекта правового акта: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Ф.И.О.: </w:t>
      </w:r>
      <w:r w:rsidR="001D6062" w:rsidRPr="002C1A19">
        <w:rPr>
          <w:rFonts w:ascii="Times New Roman" w:hAnsi="Times New Roman" w:cs="Times New Roman"/>
          <w:sz w:val="24"/>
          <w:szCs w:val="24"/>
        </w:rPr>
        <w:t>Кириленко Лариса Васильевна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Должность:</w:t>
      </w:r>
      <w:r w:rsidR="001D6062" w:rsidRPr="002C1A19">
        <w:rPr>
          <w:rFonts w:ascii="Times New Roman" w:hAnsi="Times New Roman" w:cs="Times New Roman"/>
          <w:sz w:val="24"/>
          <w:szCs w:val="24"/>
        </w:rPr>
        <w:t xml:space="preserve"> начальник отдела стратегического планирования и инвестиций администрации Петровского городского округа Ставропольского края</w:t>
      </w:r>
      <w:proofErr w:type="gramStart"/>
      <w:r w:rsidR="001D6062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 xml:space="preserve">Тел.: </w:t>
      </w:r>
      <w:r w:rsidR="001D6062" w:rsidRPr="002C1A19">
        <w:rPr>
          <w:rFonts w:ascii="Times New Roman" w:hAnsi="Times New Roman" w:cs="Times New Roman"/>
          <w:sz w:val="24"/>
          <w:szCs w:val="24"/>
        </w:rPr>
        <w:t xml:space="preserve">8(86547)4-61-95 </w:t>
      </w:r>
      <w:r w:rsidRPr="002C1A19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 w:rsidR="001D6062" w:rsidRPr="002C1A19">
        <w:rPr>
          <w:rFonts w:ascii="Times New Roman" w:hAnsi="Times New Roman" w:cs="Times New Roman"/>
          <w:sz w:val="24"/>
          <w:szCs w:val="24"/>
          <w:lang w:val="en-US"/>
        </w:rPr>
        <w:t>econ</w:t>
      </w:r>
      <w:r w:rsidR="001D6062" w:rsidRPr="002C1A19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7340BB" w:rsidRPr="002C1A19">
        <w:rPr>
          <w:rFonts w:ascii="Times New Roman" w:hAnsi="Times New Roman" w:cs="Times New Roman"/>
          <w:sz w:val="24"/>
          <w:szCs w:val="24"/>
          <w:lang w:val="en-US"/>
        </w:rPr>
        <w:t>petrgosk</w:t>
      </w:r>
      <w:proofErr w:type="spellEnd"/>
      <w:r w:rsidR="001D6062" w:rsidRPr="002C1A1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D6062" w:rsidRPr="002C1A1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2. Описание проблемы, на решение которой направлено предлагаемое правовое регулирование: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2.1. Формулировка проблемы:</w:t>
      </w:r>
    </w:p>
    <w:p w:rsidR="007340BB" w:rsidRPr="002C1A19" w:rsidRDefault="0022603E" w:rsidP="007340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C1A19">
        <w:rPr>
          <w:rFonts w:ascii="Times New Roman" w:hAnsi="Times New Roman"/>
          <w:sz w:val="24"/>
          <w:szCs w:val="24"/>
        </w:rPr>
        <w:t>Отсутствуют правила</w:t>
      </w:r>
      <w:r w:rsidR="002C1A19">
        <w:rPr>
          <w:rFonts w:ascii="Times New Roman" w:hAnsi="Times New Roman"/>
          <w:sz w:val="24"/>
          <w:szCs w:val="24"/>
        </w:rPr>
        <w:t xml:space="preserve">, </w:t>
      </w:r>
      <w:r w:rsidRPr="002C1A19">
        <w:rPr>
          <w:rFonts w:ascii="Times New Roman" w:hAnsi="Times New Roman"/>
          <w:sz w:val="24"/>
          <w:szCs w:val="24"/>
        </w:rPr>
        <w:t>р</w:t>
      </w:r>
      <w:r w:rsidR="007340BB" w:rsidRPr="002C1A19">
        <w:rPr>
          <w:rFonts w:ascii="Times New Roman" w:hAnsi="Times New Roman"/>
          <w:sz w:val="24"/>
          <w:szCs w:val="24"/>
        </w:rPr>
        <w:t>егулирую</w:t>
      </w:r>
      <w:r w:rsidRPr="002C1A19">
        <w:rPr>
          <w:rFonts w:ascii="Times New Roman" w:hAnsi="Times New Roman"/>
          <w:sz w:val="24"/>
          <w:szCs w:val="24"/>
        </w:rPr>
        <w:t>щие</w:t>
      </w:r>
      <w:r w:rsidR="007340BB" w:rsidRPr="002C1A19">
        <w:rPr>
          <w:rFonts w:ascii="Times New Roman" w:hAnsi="Times New Roman"/>
          <w:sz w:val="24"/>
          <w:szCs w:val="24"/>
        </w:rPr>
        <w:t xml:space="preserve"> процесс осуществления бюджетных инвестиций</w:t>
      </w:r>
      <w:r w:rsidR="007340BB" w:rsidRPr="002C1A19">
        <w:rPr>
          <w:rFonts w:ascii="Times New Roman" w:eastAsiaTheme="minorHAnsi" w:hAnsi="Times New Roman"/>
          <w:sz w:val="24"/>
          <w:szCs w:val="24"/>
          <w:lang w:eastAsia="en-US"/>
        </w:rPr>
        <w:t xml:space="preserve"> в форме капитальных вложений</w:t>
      </w:r>
      <w:r w:rsidR="007340BB" w:rsidRPr="002C1A19">
        <w:rPr>
          <w:rFonts w:ascii="Times New Roman" w:hAnsi="Times New Roman"/>
          <w:sz w:val="24"/>
          <w:szCs w:val="24"/>
        </w:rPr>
        <w:t xml:space="preserve"> в объекты муниципальной собственности</w:t>
      </w:r>
      <w:r w:rsidRPr="002C1A19">
        <w:rPr>
          <w:rFonts w:ascii="Times New Roman" w:hAnsi="Times New Roman"/>
          <w:sz w:val="24"/>
          <w:szCs w:val="24"/>
        </w:rPr>
        <w:t xml:space="preserve"> за счет средств бюджета округа и межбюджетных трансфертов из бюджета Ставропольского края</w:t>
      </w:r>
      <w:r w:rsidR="007340BB" w:rsidRPr="002C1A19">
        <w:rPr>
          <w:rFonts w:ascii="Times New Roman" w:hAnsi="Times New Roman"/>
          <w:sz w:val="24"/>
          <w:szCs w:val="24"/>
        </w:rPr>
        <w:t>.</w:t>
      </w:r>
    </w:p>
    <w:p w:rsidR="00695A9F" w:rsidRPr="002C1A19" w:rsidRDefault="00695A9F" w:rsidP="001D606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2.2. Информация  о возникновении, выявлении проблемы и мерах, принятых ранее для ее решения, достигнутых результатах и затраченных ресурсах:</w:t>
      </w:r>
      <w:r w:rsidR="001D6062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="000C5FBB" w:rsidRPr="002C1A19">
        <w:rPr>
          <w:rFonts w:ascii="Times New Roman" w:hAnsi="Times New Roman" w:cs="Times New Roman"/>
          <w:sz w:val="24"/>
          <w:szCs w:val="24"/>
        </w:rPr>
        <w:t>отсутствуют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D53226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Pr="002C1A19">
        <w:rPr>
          <w:rFonts w:ascii="Times New Roman" w:hAnsi="Times New Roman" w:cs="Times New Roman"/>
          <w:sz w:val="24"/>
          <w:szCs w:val="24"/>
        </w:rPr>
        <w:tab/>
        <w:t>2.3.  Социальные группы,  заинтересованные в устранении проблемы, их количественная оценка:</w:t>
      </w:r>
      <w:r w:rsidR="00132121" w:rsidRPr="002C1A19">
        <w:rPr>
          <w:rFonts w:ascii="Times New Roman" w:hAnsi="Times New Roman" w:cs="Times New Roman"/>
          <w:sz w:val="24"/>
          <w:szCs w:val="24"/>
        </w:rPr>
        <w:t xml:space="preserve"> округ, от имени которого выступает глава округа, </w:t>
      </w:r>
      <w:r w:rsidR="00615CA9" w:rsidRPr="002C1A19">
        <w:rPr>
          <w:rFonts w:ascii="Times New Roman" w:hAnsi="Times New Roman" w:cs="Times New Roman"/>
          <w:sz w:val="24"/>
          <w:szCs w:val="24"/>
        </w:rPr>
        <w:t xml:space="preserve">в соответствии с Уставом округа, юридические лица, не являющиеся </w:t>
      </w:r>
      <w:proofErr w:type="spellStart"/>
      <w:r w:rsidR="00615CA9" w:rsidRPr="002C1A19">
        <w:rPr>
          <w:rFonts w:ascii="Times New Roman" w:hAnsi="Times New Roman" w:cs="Times New Roman"/>
          <w:sz w:val="24"/>
          <w:szCs w:val="24"/>
        </w:rPr>
        <w:t>МУПами</w:t>
      </w:r>
      <w:proofErr w:type="spellEnd"/>
      <w:r w:rsidR="00615CA9" w:rsidRPr="002C1A19">
        <w:rPr>
          <w:rFonts w:ascii="Times New Roman" w:hAnsi="Times New Roman" w:cs="Times New Roman"/>
          <w:sz w:val="24"/>
          <w:szCs w:val="24"/>
        </w:rPr>
        <w:t xml:space="preserve"> Петровского городского округа Ставропольского края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 xml:space="preserve"> 2.4. Характеристика негативных эффектов, возникающих в связи с наличием проблемы, их количественная оценка:</w:t>
      </w:r>
      <w:r w:rsidR="00D53226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="00F87F53" w:rsidRPr="002C1A19">
        <w:rPr>
          <w:rFonts w:ascii="Times New Roman" w:hAnsi="Times New Roman" w:cs="Times New Roman"/>
          <w:sz w:val="24"/>
          <w:szCs w:val="24"/>
        </w:rPr>
        <w:t>отсутствуют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D53226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2.5. Причины возникновения проблемы и факторы, поддерживающие ее существование:</w:t>
      </w:r>
      <w:r w:rsidR="00F87F53" w:rsidRPr="002C1A19">
        <w:rPr>
          <w:rFonts w:ascii="Times New Roman" w:hAnsi="Times New Roman" w:cs="Times New Roman"/>
          <w:sz w:val="24"/>
          <w:szCs w:val="24"/>
        </w:rPr>
        <w:t xml:space="preserve"> отсутствуют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D14BC9" w:rsidRPr="002C1A19" w:rsidRDefault="00695A9F" w:rsidP="00D14B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C1A19">
        <w:rPr>
          <w:rFonts w:ascii="Times New Roman" w:hAnsi="Times New Roman"/>
          <w:sz w:val="24"/>
          <w:szCs w:val="24"/>
        </w:rPr>
        <w:tab/>
        <w:t>2.6. Причины невозможности решения проблемы участниками соответствующих отношений самостоятельно:</w:t>
      </w:r>
      <w:r w:rsidR="00D14BC9" w:rsidRPr="002C1A19">
        <w:rPr>
          <w:rFonts w:ascii="Times New Roman" w:eastAsia="Calibri" w:hAnsi="Times New Roman"/>
          <w:sz w:val="24"/>
          <w:szCs w:val="24"/>
        </w:rPr>
        <w:t xml:space="preserve"> Отсутствие нормативного правового регулирования.   </w:t>
      </w:r>
    </w:p>
    <w:p w:rsidR="000C5FBB" w:rsidRPr="002C1A19" w:rsidRDefault="00695A9F" w:rsidP="000C5F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 xml:space="preserve">2.7.  Опыт решения </w:t>
      </w:r>
      <w:proofErr w:type="gramStart"/>
      <w:r w:rsidRPr="002C1A19">
        <w:rPr>
          <w:rFonts w:ascii="Times New Roman" w:hAnsi="Times New Roman" w:cs="Times New Roman"/>
          <w:sz w:val="24"/>
          <w:szCs w:val="24"/>
        </w:rPr>
        <w:t>аналогичных  проблем</w:t>
      </w:r>
      <w:proofErr w:type="gramEnd"/>
      <w:r w:rsidRPr="002C1A19">
        <w:rPr>
          <w:rFonts w:ascii="Times New Roman" w:hAnsi="Times New Roman" w:cs="Times New Roman"/>
          <w:sz w:val="24"/>
          <w:szCs w:val="24"/>
        </w:rPr>
        <w:t xml:space="preserve"> в других субъектах Российской Федерации:</w:t>
      </w:r>
      <w:r w:rsidR="000C5FBB" w:rsidRPr="002C1A19">
        <w:rPr>
          <w:rFonts w:ascii="Times New Roman" w:hAnsi="Times New Roman" w:cs="Times New Roman"/>
          <w:sz w:val="24"/>
          <w:szCs w:val="24"/>
        </w:rPr>
        <w:t xml:space="preserve"> Принятие аналогичных нормативных правовых актов муниципальных районов (городских округов) Ставропольского края.</w:t>
      </w:r>
    </w:p>
    <w:p w:rsidR="00695A9F" w:rsidRPr="002C1A19" w:rsidRDefault="00695A9F" w:rsidP="000C5F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2.8. Источники данных:</w:t>
      </w:r>
    </w:p>
    <w:p w:rsidR="000C5FBB" w:rsidRPr="002C1A19" w:rsidRDefault="000C5FBB" w:rsidP="000C5F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Официальные сайты органов местного самоуправления муниципальных районов (городских округов) Ставропольского края, информационно – кон</w:t>
      </w:r>
      <w:r w:rsidR="00AC4B8B">
        <w:rPr>
          <w:rFonts w:ascii="Times New Roman" w:hAnsi="Times New Roman" w:cs="Times New Roman"/>
          <w:sz w:val="24"/>
          <w:szCs w:val="24"/>
        </w:rPr>
        <w:t xml:space="preserve">сультационная правовая система </w:t>
      </w:r>
      <w:bookmarkStart w:id="0" w:name="_GoBack"/>
      <w:bookmarkEnd w:id="0"/>
      <w:r w:rsidR="002C1A19" w:rsidRPr="002C1A19">
        <w:rPr>
          <w:rFonts w:ascii="Times New Roman" w:hAnsi="Times New Roman" w:cs="Times New Roman"/>
          <w:sz w:val="24"/>
          <w:szCs w:val="24"/>
        </w:rPr>
        <w:t>«</w:t>
      </w:r>
      <w:r w:rsidRPr="002C1A19">
        <w:rPr>
          <w:rFonts w:ascii="Times New Roman" w:hAnsi="Times New Roman" w:cs="Times New Roman"/>
          <w:sz w:val="24"/>
          <w:szCs w:val="24"/>
        </w:rPr>
        <w:t>Консультант-Плюс</w:t>
      </w:r>
      <w:r w:rsidR="002C1A19" w:rsidRPr="002C1A19">
        <w:rPr>
          <w:rFonts w:ascii="Times New Roman" w:hAnsi="Times New Roman" w:cs="Times New Roman"/>
          <w:sz w:val="24"/>
          <w:szCs w:val="24"/>
        </w:rPr>
        <w:t>».</w:t>
      </w:r>
    </w:p>
    <w:p w:rsidR="00695A9F" w:rsidRPr="002C1A19" w:rsidRDefault="00695A9F" w:rsidP="000C5F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2.9. Иная информация о проблеме</w:t>
      </w:r>
      <w:r w:rsidR="000C5FBB" w:rsidRPr="002C1A19">
        <w:rPr>
          <w:rFonts w:ascii="Times New Roman" w:hAnsi="Times New Roman" w:cs="Times New Roman"/>
          <w:sz w:val="24"/>
          <w:szCs w:val="24"/>
        </w:rPr>
        <w:t>: отсутствует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3. Определение целей предлагаемого правового  регулирования  и индикаторов для оценки их достижения</w:t>
      </w:r>
      <w:r w:rsidR="002C1A19" w:rsidRPr="002C1A19">
        <w:rPr>
          <w:rFonts w:ascii="Times New Roman" w:hAnsi="Times New Roman" w:cs="Times New Roman"/>
          <w:sz w:val="24"/>
          <w:szCs w:val="24"/>
        </w:rPr>
        <w:t>:</w:t>
      </w:r>
    </w:p>
    <w:p w:rsidR="00695A9F" w:rsidRPr="002C1A19" w:rsidRDefault="00695A9F" w:rsidP="00695A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C1A19">
        <w:rPr>
          <w:rFonts w:ascii="Times New Roman" w:hAnsi="Times New Roman"/>
          <w:sz w:val="24"/>
          <w:szCs w:val="24"/>
        </w:rPr>
        <w:tab/>
        <w:t>3.1.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819"/>
        <w:gridCol w:w="5103"/>
      </w:tblGrid>
      <w:tr w:rsidR="00695A9F" w:rsidRPr="002C1A19" w:rsidTr="00B767B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5A9F" w:rsidRPr="002C1A19" w:rsidRDefault="00695A9F" w:rsidP="00B76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Par159"/>
            <w:bookmarkEnd w:id="1"/>
            <w:r w:rsidRPr="002C1A19">
              <w:rPr>
                <w:rFonts w:ascii="Times New Roman" w:hAnsi="Times New Roman"/>
                <w:sz w:val="24"/>
                <w:szCs w:val="24"/>
              </w:rPr>
              <w:t>Цели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5A9F" w:rsidRPr="002C1A19" w:rsidRDefault="00695A9F" w:rsidP="00B76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Сроки достижения целей предлагаемого правового регулирования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5A9F" w:rsidRPr="002C1A19" w:rsidRDefault="00695A9F" w:rsidP="00B767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Периодичность мониторинга достижения целей предлагаемого правового регулирования</w:t>
            </w:r>
          </w:p>
        </w:tc>
      </w:tr>
      <w:tr w:rsidR="00CB4F83" w:rsidRPr="002C1A19" w:rsidTr="00B767B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F83" w:rsidRPr="002C1A19" w:rsidRDefault="00B24B18" w:rsidP="00B24B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Устанавливают </w:t>
            </w:r>
            <w:proofErr w:type="spellStart"/>
            <w:r w:rsidRPr="002C1A19">
              <w:rPr>
                <w:rFonts w:ascii="Times New Roman" w:hAnsi="Times New Roman"/>
                <w:sz w:val="24"/>
                <w:szCs w:val="24"/>
              </w:rPr>
              <w:t>пообъектное</w:t>
            </w:r>
            <w:proofErr w:type="spellEnd"/>
            <w:r w:rsidRPr="002C1A19">
              <w:rPr>
                <w:rFonts w:ascii="Times New Roman" w:hAnsi="Times New Roman"/>
                <w:sz w:val="24"/>
                <w:szCs w:val="24"/>
              </w:rPr>
              <w:t xml:space="preserve"> распределение средств бюджета округа</w:t>
            </w:r>
            <w:r w:rsidR="00B82BCC" w:rsidRPr="002C1A19">
              <w:rPr>
                <w:rFonts w:ascii="Times New Roman" w:hAnsi="Times New Roman"/>
                <w:sz w:val="24"/>
                <w:szCs w:val="24"/>
              </w:rPr>
              <w:t xml:space="preserve"> и межбюджетных трансфертов из бюджета Ставропольского края</w:t>
            </w: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 на очередной финансовый год и плановый период, в том числе в рамках муниципальных </w:t>
            </w:r>
            <w:r w:rsidRPr="002C1A19">
              <w:rPr>
                <w:rFonts w:ascii="Times New Roman" w:hAnsi="Times New Roman"/>
                <w:sz w:val="24"/>
                <w:szCs w:val="24"/>
              </w:rPr>
              <w:lastRenderedPageBreak/>
              <w:t>программ Петровского городского округа Ставропольского края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F83" w:rsidRPr="002C1A19" w:rsidRDefault="00AB5A9A" w:rsidP="00B7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lastRenderedPageBreak/>
              <w:t>С момента вступления правового акта в силу.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4F83" w:rsidRPr="002C1A19" w:rsidRDefault="00AB5A9A" w:rsidP="00B7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695A9F" w:rsidRPr="002C1A19" w:rsidRDefault="00695A9F" w:rsidP="00695A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3.2. Действующие нормативные правовые акты, поручения, другие решения, из которых  вытекает необходимость разработки  предлагаемого правового регулирования в данной области, которые определяют необходимость постановки указанных целей:</w:t>
      </w:r>
    </w:p>
    <w:p w:rsidR="00A74707" w:rsidRPr="002C1A19" w:rsidRDefault="00A74707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Бюджетный кодекс РФ и решение Совета депутатов Петровского городского округа Ставропольского края от 03.11.2017г. №23 «Об утверждении Положения о бюджетном процессе в Петровском городском округе Ставропольского края».</w:t>
      </w:r>
    </w:p>
    <w:p w:rsidR="00695A9F" w:rsidRPr="002C1A19" w:rsidRDefault="00695A9F" w:rsidP="00695A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C1A19">
        <w:rPr>
          <w:rFonts w:ascii="Times New Roman" w:hAnsi="Times New Roman"/>
          <w:sz w:val="24"/>
          <w:szCs w:val="24"/>
        </w:rPr>
        <w:tab/>
        <w:t>3.3.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3119"/>
        <w:gridCol w:w="3685"/>
      </w:tblGrid>
      <w:tr w:rsidR="00695A9F" w:rsidRPr="002C1A19" w:rsidTr="009B2556">
        <w:trPr>
          <w:trHeight w:val="7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Цели предлагаемого правового регулирования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Индикаторы достижения целей предлагаемого правового регулирования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Ед. измерения индикаторов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Целевые значения индикаторов по годам</w:t>
            </w:r>
          </w:p>
        </w:tc>
      </w:tr>
      <w:tr w:rsidR="009B2556" w:rsidRPr="002C1A19" w:rsidTr="009B2556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556" w:rsidRPr="002C1A19" w:rsidRDefault="00AB5A9A" w:rsidP="005E0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Инициативный порядок разработки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556" w:rsidRPr="002C1A19" w:rsidRDefault="00AB5A9A" w:rsidP="009B2556">
            <w:pPr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-</w:t>
            </w:r>
            <w:r w:rsidR="009B2556" w:rsidRPr="002C1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556" w:rsidRPr="002C1A19" w:rsidRDefault="00AB5A9A">
            <w:pPr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556" w:rsidRPr="002C1A19" w:rsidRDefault="00AB5A9A" w:rsidP="009B2556">
            <w:pPr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95A9F" w:rsidRPr="002C1A19" w:rsidRDefault="00695A9F" w:rsidP="00695A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3.4. Методы расчета индикаторов достижения целей предлагаемого правового регулирования, источники информации для расчетов:</w:t>
      </w:r>
    </w:p>
    <w:p w:rsidR="00695A9F" w:rsidRPr="002C1A19" w:rsidRDefault="002C1A19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о</w:t>
      </w:r>
      <w:r w:rsidR="00AB5A9A" w:rsidRPr="002C1A19">
        <w:rPr>
          <w:rFonts w:ascii="Times New Roman" w:hAnsi="Times New Roman" w:cs="Times New Roman"/>
          <w:sz w:val="24"/>
          <w:szCs w:val="24"/>
        </w:rPr>
        <w:t>тсутствуют</w:t>
      </w:r>
      <w:r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9B25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3.5. Оценка затрат на проведение мониторинга достижения целей предлагаемого правового регулирования:</w:t>
      </w:r>
      <w:r w:rsidR="009B2556" w:rsidRPr="002C1A19">
        <w:rPr>
          <w:rFonts w:ascii="Times New Roman" w:hAnsi="Times New Roman" w:cs="Times New Roman"/>
          <w:sz w:val="24"/>
          <w:szCs w:val="24"/>
        </w:rPr>
        <w:t xml:space="preserve"> нет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FC53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4. Качественная характеристика и оценка численности потенциальных адресатов предлагаемого правового регулирования (их групп)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3118"/>
        <w:gridCol w:w="6237"/>
      </w:tblGrid>
      <w:tr w:rsidR="00695A9F" w:rsidRPr="002C1A19" w:rsidTr="00B03B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Количество участников группы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Источники данных</w:t>
            </w:r>
          </w:p>
        </w:tc>
      </w:tr>
      <w:tr w:rsidR="00695A9F" w:rsidRPr="002C1A19" w:rsidTr="00B03B3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1B3BD9" w:rsidP="00A7470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9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  <w:r w:rsidR="002C1A1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1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4707" w:rsidRPr="002C1A19">
              <w:rPr>
                <w:rFonts w:ascii="Times New Roman" w:hAnsi="Times New Roman" w:cs="Times New Roman"/>
                <w:sz w:val="24"/>
                <w:szCs w:val="24"/>
              </w:rPr>
              <w:t xml:space="preserve">не являющиеся </w:t>
            </w:r>
            <w:proofErr w:type="spellStart"/>
            <w:r w:rsidR="00A74707" w:rsidRPr="002C1A19">
              <w:rPr>
                <w:rFonts w:ascii="Times New Roman" w:hAnsi="Times New Roman" w:cs="Times New Roman"/>
                <w:sz w:val="24"/>
                <w:szCs w:val="24"/>
              </w:rPr>
              <w:t>МУПами</w:t>
            </w:r>
            <w:proofErr w:type="spellEnd"/>
            <w:r w:rsidR="00A74707" w:rsidRPr="002C1A19">
              <w:rPr>
                <w:rFonts w:ascii="Times New Roman" w:hAnsi="Times New Roman" w:cs="Times New Roman"/>
                <w:sz w:val="24"/>
                <w:szCs w:val="24"/>
              </w:rPr>
              <w:t xml:space="preserve"> Петровского городского округа Ставропольского края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9B2556" w:rsidP="00B03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не ограничено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9B2556" w:rsidP="00B03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FC53F8" w:rsidRPr="002C1A19" w:rsidRDefault="00695A9F" w:rsidP="00695A9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19">
        <w:rPr>
          <w:rFonts w:ascii="Times New Roman" w:hAnsi="Times New Roman"/>
          <w:sz w:val="24"/>
          <w:szCs w:val="24"/>
        </w:rPr>
        <w:lastRenderedPageBreak/>
        <w:tab/>
      </w:r>
    </w:p>
    <w:p w:rsidR="00695A9F" w:rsidRPr="002C1A19" w:rsidRDefault="00695A9F" w:rsidP="00FC53F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1A19">
        <w:rPr>
          <w:rFonts w:ascii="Times New Roman" w:hAnsi="Times New Roman"/>
          <w:sz w:val="24"/>
          <w:szCs w:val="24"/>
        </w:rPr>
        <w:t>5. Изменение функций (полномочий, обязанностей, прав) отделов, органов администрации, а также порядка их реализации в связи с введением предлагаемого правового регулирования: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2069"/>
        <w:gridCol w:w="2980"/>
        <w:gridCol w:w="3545"/>
        <w:gridCol w:w="3401"/>
      </w:tblGrid>
      <w:tr w:rsidR="00695A9F" w:rsidRPr="002C1A19" w:rsidTr="00A7470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Наименование функции (полномочия, обязанности или права)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Характер функции (новая/изменяемая/отменяемая)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Оценка изменения трудовых затрат (чел./час</w:t>
            </w:r>
            <w:proofErr w:type="gramStart"/>
            <w:r w:rsidRPr="002C1A1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C1A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C1A1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год), изменения численности сотрудников (чел.)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Оценка изменения потребностей в других ресурсах</w:t>
            </w:r>
          </w:p>
        </w:tc>
      </w:tr>
      <w:tr w:rsidR="00A74707" w:rsidRPr="002C1A19" w:rsidTr="00A7470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707" w:rsidRPr="002C1A19" w:rsidRDefault="00A74707" w:rsidP="00A74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Формирование муниципальной адресной инвестиционной программы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07" w:rsidRPr="002C1A19" w:rsidRDefault="00A74707" w:rsidP="00A74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Новая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07" w:rsidRPr="002C1A19" w:rsidRDefault="00A74707" w:rsidP="00A74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Утверждение требований к содержанию муниципальной адресной инвестиционной программы и перечня документов для её формирования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07" w:rsidRPr="002C1A19" w:rsidRDefault="00A74707" w:rsidP="00A74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В пределах существующей структуры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07" w:rsidRPr="002C1A19" w:rsidRDefault="00A74707" w:rsidP="00A747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Не требуется</w:t>
            </w:r>
          </w:p>
        </w:tc>
      </w:tr>
    </w:tbl>
    <w:p w:rsidR="00695A9F" w:rsidRPr="002C1A19" w:rsidRDefault="00695A9F" w:rsidP="0017744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95A9F" w:rsidRPr="002C1A19" w:rsidRDefault="00695A9F" w:rsidP="00A747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C1A19">
        <w:rPr>
          <w:rFonts w:ascii="Times New Roman" w:hAnsi="Times New Roman"/>
          <w:sz w:val="24"/>
          <w:szCs w:val="24"/>
        </w:rPr>
        <w:t>6. Оценка дополнительных расходов (доходов) бюджета городского округа, связанных с введением предлагаемого правового регулирования: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6606"/>
        <w:gridCol w:w="4536"/>
      </w:tblGrid>
      <w:tr w:rsidR="00695A9F" w:rsidRPr="002C1A19" w:rsidTr="00B03B38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Наименование функции (полномочия, обязанности или права) (в соответствии с пунктом 5)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Виды расходов (возможных поступлений) бюджета городского округа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Количественная оценка расходов и возможных поступлений, млн. рублей</w:t>
            </w:r>
          </w:p>
        </w:tc>
      </w:tr>
      <w:tr w:rsidR="00695A9F" w:rsidRPr="002C1A19" w:rsidTr="00A74707">
        <w:trPr>
          <w:trHeight w:val="175"/>
        </w:trPr>
        <w:tc>
          <w:tcPr>
            <w:tcW w:w="14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1B3BD9" w:rsidP="00B03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</w:tbl>
    <w:p w:rsid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</w:r>
    </w:p>
    <w:p w:rsidR="00695A9F" w:rsidRPr="002C1A19" w:rsidRDefault="00695A9F" w:rsidP="002C1A19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6.1. Другие сведения о дополнительных расходах (доходах) бюджета </w:t>
      </w:r>
      <w:r w:rsidRPr="002C1A19">
        <w:rPr>
          <w:rFonts w:ascii="Times New Roman" w:hAnsi="Times New Roman"/>
          <w:sz w:val="24"/>
          <w:szCs w:val="24"/>
        </w:rPr>
        <w:t>городского округа</w:t>
      </w:r>
      <w:r w:rsidRPr="002C1A19">
        <w:rPr>
          <w:rFonts w:ascii="Times New Roman" w:hAnsi="Times New Roman" w:cs="Times New Roman"/>
          <w:sz w:val="24"/>
          <w:szCs w:val="24"/>
        </w:rPr>
        <w:t>, возникающих в связи с введением предлагаемого правового регулирования:</w:t>
      </w:r>
    </w:p>
    <w:p w:rsidR="00695A9F" w:rsidRPr="002C1A19" w:rsidRDefault="00A74707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_________</w:t>
      </w:r>
      <w:r w:rsidR="00C878C5" w:rsidRPr="002C1A19">
        <w:rPr>
          <w:rFonts w:ascii="Times New Roman" w:hAnsi="Times New Roman" w:cs="Times New Roman"/>
          <w:sz w:val="24"/>
          <w:szCs w:val="24"/>
          <w:u w:val="single"/>
        </w:rPr>
        <w:t>_-</w:t>
      </w:r>
      <w:r w:rsidR="00695A9F" w:rsidRPr="002C1A19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95A9F" w:rsidRPr="002C1A1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                      (место для текстового описания)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6.2. Источники данных: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__________</w:t>
      </w:r>
      <w:r w:rsidR="00C878C5" w:rsidRPr="002C1A19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2C1A19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2C1A19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(место для текстового описания)</w:t>
      </w:r>
    </w:p>
    <w:p w:rsidR="00695A9F" w:rsidRPr="002C1A19" w:rsidRDefault="00695A9F" w:rsidP="00C878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3685"/>
        <w:gridCol w:w="3290"/>
        <w:gridCol w:w="4961"/>
      </w:tblGrid>
      <w:tr w:rsidR="00695A9F" w:rsidRPr="002C1A19" w:rsidTr="00B03B38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E3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Группы потенциальных адресатов предлагаемого правового регулирования (в соответствии с пунктом 4)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E3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правового акта)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E3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E342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Количественная оценка, млн. рублей</w:t>
            </w:r>
          </w:p>
        </w:tc>
      </w:tr>
      <w:tr w:rsidR="00E34270" w:rsidRPr="002C1A19" w:rsidTr="00CF4B08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C878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Изменение </w:t>
            </w:r>
            <w:r w:rsidR="00C878C5" w:rsidRPr="002C1A19">
              <w:rPr>
                <w:rFonts w:ascii="Times New Roman" w:hAnsi="Times New Roman"/>
                <w:sz w:val="24"/>
                <w:szCs w:val="24"/>
              </w:rPr>
              <w:t xml:space="preserve">обязанностей (ограничений) юридических лиц, связанных с предполагаемым правовым регулированием и связанных с ними дополнительных расходов не </w:t>
            </w:r>
            <w:proofErr w:type="spellStart"/>
            <w:r w:rsidR="00C878C5" w:rsidRPr="002C1A19">
              <w:rPr>
                <w:rFonts w:ascii="Times New Roman" w:hAnsi="Times New Roman"/>
                <w:sz w:val="24"/>
                <w:szCs w:val="24"/>
              </w:rPr>
              <w:t>предусмотренно</w:t>
            </w:r>
            <w:proofErr w:type="spellEnd"/>
            <w:r w:rsidR="00C878C5" w:rsidRPr="002C1A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95A9F" w:rsidRPr="002C1A19" w:rsidRDefault="00695A9F" w:rsidP="00695A9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E34270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7.1. Издержки и выгоды   адресатов   предлагаемого   правового регулирования, не поддающиеся количественной оценке:</w:t>
      </w:r>
      <w:r w:rsidR="00E34270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="009A2ABD" w:rsidRPr="002C1A19">
        <w:rPr>
          <w:rFonts w:ascii="Times New Roman" w:hAnsi="Times New Roman"/>
          <w:sz w:val="24"/>
          <w:szCs w:val="24"/>
        </w:rPr>
        <w:t>Оценить не представляется возможным</w:t>
      </w:r>
      <w:r w:rsidR="00E34270" w:rsidRPr="002C1A19">
        <w:rPr>
          <w:rFonts w:ascii="Times New Roman" w:hAnsi="Times New Roman" w:cs="Times New Roman"/>
          <w:sz w:val="24"/>
          <w:szCs w:val="24"/>
        </w:rPr>
        <w:t>;</w:t>
      </w:r>
    </w:p>
    <w:p w:rsidR="00695A9F" w:rsidRPr="002C1A19" w:rsidRDefault="00695A9F" w:rsidP="00E3427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7.2. Источники данных:</w:t>
      </w:r>
      <w:r w:rsidR="00E34270" w:rsidRPr="002C1A19">
        <w:rPr>
          <w:rFonts w:ascii="Times New Roman" w:hAnsi="Times New Roman" w:cs="Times New Roman"/>
          <w:sz w:val="24"/>
          <w:szCs w:val="24"/>
        </w:rPr>
        <w:t xml:space="preserve"> отсутствуют</w:t>
      </w:r>
    </w:p>
    <w:p w:rsidR="00695A9F" w:rsidRPr="002C1A19" w:rsidRDefault="00695A9F" w:rsidP="00B24B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8. Оценка рисков неблагоприятных последствий применения предлагаемого правового регулирования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3488"/>
        <w:gridCol w:w="3260"/>
        <w:gridCol w:w="4961"/>
      </w:tblGrid>
      <w:tr w:rsidR="00695A9F" w:rsidRPr="002C1A19" w:rsidTr="00B03B38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Виды рисков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Оценка вероятности наступления неблагоприятных последствий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Методы контроля рисков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5A9F" w:rsidRPr="002C1A19" w:rsidRDefault="00695A9F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Степень контроля рисков (</w:t>
            </w:r>
            <w:proofErr w:type="gramStart"/>
            <w:r w:rsidRPr="002C1A19">
              <w:rPr>
                <w:rFonts w:ascii="Times New Roman" w:hAnsi="Times New Roman"/>
                <w:sz w:val="24"/>
                <w:szCs w:val="24"/>
              </w:rPr>
              <w:t>полный</w:t>
            </w:r>
            <w:proofErr w:type="gramEnd"/>
            <w:r w:rsidRPr="002C1A19">
              <w:rPr>
                <w:rFonts w:ascii="Times New Roman" w:hAnsi="Times New Roman"/>
                <w:sz w:val="24"/>
                <w:szCs w:val="24"/>
              </w:rPr>
              <w:t>/частичный/отсутствует)</w:t>
            </w:r>
          </w:p>
        </w:tc>
      </w:tr>
      <w:tr w:rsidR="00E34270" w:rsidRPr="002C1A19" w:rsidTr="00460683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C878C5" w:rsidP="00B03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Риски неблагоприятных последствий регулирования и конкуренции для субъектов предпринимательской деятельности отсутствуют.</w:t>
            </w:r>
          </w:p>
        </w:tc>
      </w:tr>
    </w:tbl>
    <w:p w:rsidR="00177444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</w:r>
    </w:p>
    <w:p w:rsidR="00695A9F" w:rsidRPr="002C1A19" w:rsidRDefault="00695A9F" w:rsidP="0017744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8.1. Источники данных:</w:t>
      </w:r>
      <w:r w:rsidR="00E34270" w:rsidRPr="002C1A19">
        <w:rPr>
          <w:rFonts w:ascii="Times New Roman" w:hAnsi="Times New Roman" w:cs="Times New Roman"/>
          <w:sz w:val="24"/>
          <w:szCs w:val="24"/>
        </w:rPr>
        <w:t xml:space="preserve"> отсутствуют</w:t>
      </w:r>
    </w:p>
    <w:p w:rsidR="00695A9F" w:rsidRPr="002C1A19" w:rsidRDefault="00695A9F" w:rsidP="00B24B1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9. Сравнение возможных вариантов решения проблемы</w:t>
      </w:r>
    </w:p>
    <w:tbl>
      <w:tblPr>
        <w:tblW w:w="1431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  <w:gridCol w:w="5245"/>
      </w:tblGrid>
      <w:tr w:rsidR="00E34270" w:rsidRPr="002C1A19" w:rsidTr="009A2AB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B03B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B03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</w:tr>
      <w:tr w:rsidR="00E34270" w:rsidRPr="002C1A19" w:rsidTr="00885205">
        <w:trPr>
          <w:trHeight w:val="385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Содержание варианта решения проблемы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88520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Принятие постановления администрации Петровского городского округа Ставропольского края </w:t>
            </w:r>
            <w:r w:rsidR="00900044" w:rsidRPr="002C1A19">
              <w:rPr>
                <w:rFonts w:ascii="Times New Roman" w:hAnsi="Times New Roman" w:cs="Times New Roman"/>
                <w:sz w:val="24"/>
                <w:szCs w:val="24"/>
              </w:rPr>
              <w:t>«Об утверждении Правил формирования и реализации адресной инвестиционной программы Петровского городского округа Ставропольского края»</w:t>
            </w:r>
            <w:r w:rsidR="00C878C5" w:rsidRPr="002C1A19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регулировать процесс осуществления бюджетных инвестиций в форме капитальных вложений за счет средств бюджета округа и межбюджетных трансфертов из бюджета Ставропольского края</w:t>
            </w:r>
            <w:r w:rsidR="00F20E6C" w:rsidRPr="002C1A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Не принятие постановления администрации Петровского городского округа Ставропольского края </w:t>
            </w:r>
            <w:r w:rsidR="00900044" w:rsidRPr="002C1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 утверждении Правил формирования и реализации адресной инвестиционной программы Петровского городского округа Ставропольского края»</w:t>
            </w:r>
            <w:r w:rsidR="009A2ABD" w:rsidRPr="002C1A1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не позволит обеспечивать контроль и мониторинг осуществления бюджетных инвестиций в форме капитальных вложений за счет средств бюджета округа и межбюджетных трансфертов из бюджета Ставропольского края</w:t>
            </w:r>
          </w:p>
        </w:tc>
      </w:tr>
      <w:tr w:rsidR="00E34270" w:rsidRPr="002C1A19" w:rsidTr="009A2ABD">
        <w:trPr>
          <w:trHeight w:val="120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F20E6C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Оценить не представляется возможным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9A2ABD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Оценить не представляется возможным</w:t>
            </w:r>
          </w:p>
        </w:tc>
      </w:tr>
      <w:tr w:rsidR="00F20E6C" w:rsidRPr="002C1A19" w:rsidTr="009A2ABD">
        <w:trPr>
          <w:trHeight w:val="9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E6C" w:rsidRPr="002C1A19" w:rsidRDefault="00F20E6C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E6C" w:rsidRPr="002C1A19" w:rsidRDefault="009A2ABD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Вариант регулирования не предусматривает дополнительных расходов (доходов) для юридических лиц</w:t>
            </w:r>
            <w:r w:rsidR="006929C9" w:rsidRPr="002C1A19">
              <w:rPr>
                <w:rFonts w:ascii="Times New Roman" w:hAnsi="Times New Roman"/>
                <w:sz w:val="24"/>
                <w:szCs w:val="24"/>
              </w:rPr>
              <w:t>, но может обеспечить проведение мониторинга и контроля использования средств бюджета округа и межбюджетных трансфертов бюджета Ставропольского края при осуществлени</w:t>
            </w:r>
            <w:r w:rsidR="00885205" w:rsidRPr="002C1A19">
              <w:rPr>
                <w:rFonts w:ascii="Times New Roman" w:hAnsi="Times New Roman"/>
                <w:sz w:val="24"/>
                <w:szCs w:val="24"/>
              </w:rPr>
              <w:t>и</w:t>
            </w:r>
            <w:r w:rsidR="006929C9" w:rsidRPr="002C1A19">
              <w:rPr>
                <w:rFonts w:ascii="Times New Roman" w:hAnsi="Times New Roman"/>
                <w:sz w:val="24"/>
                <w:szCs w:val="24"/>
              </w:rPr>
              <w:t xml:space="preserve"> бюджетных инвестиций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E6C" w:rsidRPr="002C1A19" w:rsidRDefault="009A2ABD" w:rsidP="00885205">
            <w:pPr>
              <w:spacing w:after="0" w:line="240" w:lineRule="auto"/>
              <w:rPr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Вариант регулирования не предусматривает дополнительных расходов (доходов) для юридических лиц</w:t>
            </w:r>
          </w:p>
        </w:tc>
      </w:tr>
      <w:tr w:rsidR="00F20E6C" w:rsidRPr="002C1A19" w:rsidTr="009A2AB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E6C" w:rsidRPr="002C1A19" w:rsidRDefault="00F20E6C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Оценка расходов (доходов) бюджета </w:t>
            </w:r>
            <w:r w:rsidRPr="002C1A1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округа, связанных с введением предлагаемого правового регулирования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E6C" w:rsidRPr="002C1A19" w:rsidRDefault="00F20E6C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lastRenderedPageBreak/>
              <w:t>Расходы</w:t>
            </w:r>
            <w:r w:rsidR="009A2ABD" w:rsidRPr="002C1A19">
              <w:rPr>
                <w:rFonts w:ascii="Times New Roman" w:hAnsi="Times New Roman"/>
                <w:sz w:val="24"/>
                <w:szCs w:val="24"/>
              </w:rPr>
              <w:t xml:space="preserve"> (доходы) бюджета округа </w:t>
            </w:r>
            <w:r w:rsidR="009A2ABD" w:rsidRPr="002C1A19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0E6C" w:rsidRPr="002C1A19" w:rsidRDefault="00ED6A0F" w:rsidP="00885205">
            <w:pPr>
              <w:spacing w:after="0" w:line="240" w:lineRule="auto"/>
              <w:rPr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(доходы) бюджета округа </w:t>
            </w:r>
            <w:r w:rsidR="00885205" w:rsidRPr="002C1A1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885205" w:rsidRPr="002C1A19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</w:t>
            </w:r>
            <w:r w:rsidRPr="002C1A19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34270" w:rsidRPr="002C1A19" w:rsidTr="00885205">
        <w:trPr>
          <w:trHeight w:val="130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возможности достижения заявленных целей регулирования (в соответствии с </w:t>
            </w:r>
            <w:hyperlink w:anchor="Par159" w:history="1">
              <w:r w:rsidRPr="002C1A19">
                <w:rPr>
                  <w:rFonts w:ascii="Times New Roman" w:hAnsi="Times New Roman"/>
                  <w:sz w:val="24"/>
                  <w:szCs w:val="24"/>
                </w:rPr>
                <w:t>пунктом 3.1</w:t>
              </w:r>
            </w:hyperlink>
            <w:r w:rsidRPr="002C1A19">
              <w:rPr>
                <w:rFonts w:ascii="Times New Roman" w:hAnsi="Times New Roman"/>
                <w:sz w:val="24"/>
                <w:szCs w:val="24"/>
              </w:rPr>
              <w:t>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F20E6C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З</w:t>
            </w:r>
            <w:r w:rsidR="00E34270" w:rsidRPr="002C1A19">
              <w:rPr>
                <w:rFonts w:ascii="Times New Roman" w:hAnsi="Times New Roman"/>
                <w:sz w:val="24"/>
                <w:szCs w:val="24"/>
              </w:rPr>
              <w:t>аявленные цели будут достигнуты</w:t>
            </w:r>
            <w:r w:rsidR="009A2ABD" w:rsidRPr="002C1A19">
              <w:rPr>
                <w:rFonts w:ascii="Times New Roman" w:hAnsi="Times New Roman"/>
                <w:sz w:val="24"/>
                <w:szCs w:val="24"/>
              </w:rPr>
              <w:t xml:space="preserve"> с 2021 года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F20E6C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З</w:t>
            </w:r>
            <w:r w:rsidR="00E34270" w:rsidRPr="002C1A19">
              <w:rPr>
                <w:rFonts w:ascii="Times New Roman" w:hAnsi="Times New Roman"/>
                <w:sz w:val="24"/>
                <w:szCs w:val="24"/>
              </w:rPr>
              <w:t>аявленные цели  не будут достигнуты</w:t>
            </w:r>
          </w:p>
        </w:tc>
      </w:tr>
      <w:tr w:rsidR="00E34270" w:rsidRPr="002C1A19" w:rsidTr="009A2ABD">
        <w:trPr>
          <w:trHeight w:val="28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E34270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 xml:space="preserve"> Оценка рисков неблагоприятных последствий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9A2ABD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Ограничение конкуренции не последует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4270" w:rsidRPr="002C1A19" w:rsidRDefault="009A2ABD" w:rsidP="0088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A19">
              <w:rPr>
                <w:rFonts w:ascii="Times New Roman" w:hAnsi="Times New Roman"/>
                <w:sz w:val="24"/>
                <w:szCs w:val="24"/>
              </w:rPr>
              <w:t>Ограничение конкуренции не последует</w:t>
            </w:r>
          </w:p>
        </w:tc>
      </w:tr>
    </w:tbl>
    <w:p w:rsidR="00B24B18" w:rsidRPr="002C1A19" w:rsidRDefault="00B24B18" w:rsidP="00B24B18">
      <w:pPr>
        <w:pStyle w:val="ConsPlusNonforma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A9F" w:rsidRPr="002C1A19" w:rsidRDefault="00695A9F" w:rsidP="00B24B18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9.1. Обоснование выбора предпочтительного варианта решения выявленной проблемы:</w:t>
      </w:r>
    </w:p>
    <w:p w:rsidR="00E34270" w:rsidRPr="002C1A19" w:rsidRDefault="00695A9F" w:rsidP="00E3427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4270" w:rsidRPr="002C1A19">
        <w:rPr>
          <w:rFonts w:ascii="Times New Roman" w:hAnsi="Times New Roman" w:cs="Times New Roman"/>
          <w:sz w:val="24"/>
          <w:szCs w:val="24"/>
        </w:rPr>
        <w:t xml:space="preserve">выбор первого варианта решения выявленной проблемы является  боле предпочтительным, так как в полной мере позволит </w:t>
      </w:r>
      <w:r w:rsidR="006929C9" w:rsidRPr="002C1A19">
        <w:rPr>
          <w:rFonts w:ascii="Times New Roman" w:hAnsi="Times New Roman" w:cs="Times New Roman"/>
          <w:sz w:val="24"/>
          <w:szCs w:val="24"/>
        </w:rPr>
        <w:t xml:space="preserve">обеспечить </w:t>
      </w:r>
      <w:proofErr w:type="spellStart"/>
      <w:r w:rsidR="006929C9" w:rsidRPr="002C1A19">
        <w:rPr>
          <w:rFonts w:ascii="Times New Roman" w:hAnsi="Times New Roman" w:cs="Times New Roman"/>
          <w:sz w:val="24"/>
          <w:szCs w:val="24"/>
        </w:rPr>
        <w:t>пообъектное</w:t>
      </w:r>
      <w:proofErr w:type="spellEnd"/>
      <w:r w:rsidR="006929C9" w:rsidRPr="002C1A19">
        <w:rPr>
          <w:rFonts w:ascii="Times New Roman" w:hAnsi="Times New Roman" w:cs="Times New Roman"/>
          <w:sz w:val="24"/>
          <w:szCs w:val="24"/>
        </w:rPr>
        <w:t xml:space="preserve"> распределение средств бюджета округа и межбюджетных трансфертов из бюджета Ставропольского края на осуществление бюджетных инвестиций в форме капитальных вложений в объекты муниципальной собственности.</w:t>
      </w:r>
      <w:proofErr w:type="gramEnd"/>
    </w:p>
    <w:p w:rsidR="00E34270" w:rsidRPr="002C1A19" w:rsidRDefault="00695A9F" w:rsidP="00E3427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9.2. Детальное описание предлагаемого варианта решения проблемы:</w:t>
      </w:r>
      <w:r w:rsidR="00990780"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="006929C9" w:rsidRPr="002C1A19">
        <w:rPr>
          <w:rFonts w:ascii="Times New Roman" w:hAnsi="Times New Roman" w:cs="Times New Roman"/>
          <w:sz w:val="24"/>
          <w:szCs w:val="24"/>
        </w:rPr>
        <w:t>определен порядок формирования, реализации, мониторинга и контроля муниципальной адресной инвестиционной программы, исчерпывающий перечень документов для включения объектов</w:t>
      </w:r>
      <w:r w:rsidR="00B547F7" w:rsidRPr="002C1A19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и объектов недвижимого имущества</w:t>
      </w:r>
      <w:r w:rsidR="006929C9" w:rsidRPr="002C1A19">
        <w:rPr>
          <w:rFonts w:ascii="Times New Roman" w:hAnsi="Times New Roman" w:cs="Times New Roman"/>
          <w:sz w:val="24"/>
          <w:szCs w:val="24"/>
        </w:rPr>
        <w:t xml:space="preserve"> в состав муниципальной адресной инвестиционной программы</w:t>
      </w:r>
      <w:r w:rsidR="00990780" w:rsidRPr="002C1A19">
        <w:rPr>
          <w:rFonts w:ascii="Times New Roman" w:hAnsi="Times New Roman" w:cs="Times New Roman"/>
          <w:sz w:val="24"/>
          <w:szCs w:val="24"/>
        </w:rPr>
        <w:t>;</w:t>
      </w:r>
    </w:p>
    <w:p w:rsidR="00695A9F" w:rsidRPr="002C1A19" w:rsidRDefault="00695A9F" w:rsidP="00E3427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10. Оценка  необходимости установления переходного периода и (или) отсрочки вступления в силу нормативного правового акта либо необходимость распространения  предлагаемого  правового  регулирования на ранее возникшие отношения.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10.1. Предполагаемая  дата  вступления в силу нормативного правового акта: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</w:t>
      </w:r>
      <w:r w:rsidR="002C1A19" w:rsidRPr="002C1A19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6929C9" w:rsidRPr="002C1A19">
        <w:rPr>
          <w:rFonts w:ascii="Times New Roman" w:hAnsi="Times New Roman" w:cs="Times New Roman"/>
          <w:sz w:val="24"/>
          <w:szCs w:val="24"/>
          <w:u w:val="single"/>
        </w:rPr>
        <w:t xml:space="preserve">со дня </w:t>
      </w:r>
      <w:r w:rsidR="002C1A19" w:rsidRPr="002C1A19">
        <w:rPr>
          <w:rFonts w:ascii="Times New Roman" w:hAnsi="Times New Roman" w:cs="Times New Roman"/>
          <w:sz w:val="24"/>
          <w:szCs w:val="24"/>
          <w:u w:val="single"/>
        </w:rPr>
        <w:t>опубликования.____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2C1A1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C1A19">
        <w:rPr>
          <w:rFonts w:ascii="Times New Roman" w:hAnsi="Times New Roman" w:cs="Times New Roman"/>
          <w:sz w:val="24"/>
          <w:szCs w:val="24"/>
        </w:rPr>
        <w:t>сли положения вводятся в действие в разное время, указывается статья/пункт проекта правового акта и дата введения)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 xml:space="preserve">10.2. Необходимость установления переходного периода и (или) отсрочки введения предлагаемого правового регулирования: </w:t>
      </w:r>
      <w:r w:rsidR="00990780" w:rsidRPr="002C1A19">
        <w:rPr>
          <w:rFonts w:ascii="Times New Roman" w:hAnsi="Times New Roman" w:cs="Times New Roman"/>
          <w:sz w:val="24"/>
          <w:szCs w:val="24"/>
        </w:rPr>
        <w:t>нет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C1A1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1A19">
        <w:rPr>
          <w:rFonts w:ascii="Times New Roman" w:hAnsi="Times New Roman" w:cs="Times New Roman"/>
          <w:sz w:val="24"/>
          <w:szCs w:val="24"/>
        </w:rPr>
        <w:t xml:space="preserve">рок переходного периода: </w:t>
      </w:r>
      <w:r w:rsidR="00990780" w:rsidRPr="002C1A19">
        <w:rPr>
          <w:rFonts w:ascii="Times New Roman" w:hAnsi="Times New Roman" w:cs="Times New Roman"/>
          <w:sz w:val="24"/>
          <w:szCs w:val="24"/>
        </w:rPr>
        <w:t>---</w:t>
      </w:r>
      <w:r w:rsidRPr="002C1A19">
        <w:rPr>
          <w:rFonts w:ascii="Times New Roman" w:hAnsi="Times New Roman" w:cs="Times New Roman"/>
          <w:sz w:val="24"/>
          <w:szCs w:val="24"/>
        </w:rPr>
        <w:t xml:space="preserve"> дней с момента принятия проекта правового акта</w:t>
      </w:r>
      <w:r w:rsidR="002C1A19" w:rsidRPr="002C1A19">
        <w:rPr>
          <w:rFonts w:ascii="Times New Roman" w:hAnsi="Times New Roman" w:cs="Times New Roman"/>
          <w:sz w:val="24"/>
          <w:szCs w:val="24"/>
        </w:rPr>
        <w:t>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C1A1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C1A19">
        <w:rPr>
          <w:rFonts w:ascii="Times New Roman" w:hAnsi="Times New Roman" w:cs="Times New Roman"/>
          <w:sz w:val="24"/>
          <w:szCs w:val="24"/>
        </w:rPr>
        <w:t xml:space="preserve">тсрочка введения   предлагаемого  правового  регулирования: </w:t>
      </w:r>
      <w:r w:rsidR="00990780" w:rsidRPr="002C1A19">
        <w:rPr>
          <w:rFonts w:ascii="Times New Roman" w:hAnsi="Times New Roman" w:cs="Times New Roman"/>
          <w:sz w:val="24"/>
          <w:szCs w:val="24"/>
        </w:rPr>
        <w:t>---</w:t>
      </w:r>
      <w:r w:rsidRPr="002C1A19">
        <w:rPr>
          <w:rFonts w:ascii="Times New Roman" w:hAnsi="Times New Roman" w:cs="Times New Roman"/>
          <w:sz w:val="24"/>
          <w:szCs w:val="24"/>
        </w:rPr>
        <w:t xml:space="preserve"> дней с момента принятия проекта правового акта.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10.3. Необходимость распространения предлагаемого правового регулирования на ранее возникшие отношения: есть (нет).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10.3.1. Период распространения на ранее возникшие отношения:</w:t>
      </w:r>
      <w:r w:rsidR="00990780" w:rsidRPr="002C1A19">
        <w:rPr>
          <w:rFonts w:ascii="Times New Roman" w:hAnsi="Times New Roman" w:cs="Times New Roman"/>
          <w:sz w:val="24"/>
          <w:szCs w:val="24"/>
        </w:rPr>
        <w:t>---</w:t>
      </w:r>
      <w:r w:rsidRPr="002C1A19">
        <w:rPr>
          <w:rFonts w:ascii="Times New Roman" w:hAnsi="Times New Roman" w:cs="Times New Roman"/>
          <w:sz w:val="24"/>
          <w:szCs w:val="24"/>
        </w:rPr>
        <w:t xml:space="preserve"> дней с момента принятия проекта правового акта.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10.4. Обоснование  необходимости установления переходного периода и (или) отсрочки вступления в силу нормативного правового акта либо необходимость  распространения предлагаемого правового регулирования  на ранее возникшие отношения:</w:t>
      </w:r>
      <w:r w:rsidR="00334AC6" w:rsidRPr="002C1A19">
        <w:rPr>
          <w:rFonts w:ascii="Times New Roman" w:hAnsi="Times New Roman" w:cs="Times New Roman"/>
          <w:sz w:val="24"/>
          <w:szCs w:val="24"/>
        </w:rPr>
        <w:t xml:space="preserve"> отсутствует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11. Информация о сроках проведения публичных консультаций по проекту правового акта.</w:t>
      </w:r>
    </w:p>
    <w:p w:rsidR="00695A9F" w:rsidRPr="002C1A19" w:rsidRDefault="00695A9F" w:rsidP="00695A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11.1. Срок, в течение которого принимались предложения в связи с публичными консультациями по проекту правового акта и сводному отчету: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lastRenderedPageBreak/>
        <w:t>начало: «__» ___________ 20__ г.;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окончание: «__» ___________ 20__ г.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11.2. Сведения о количестве замечаний и предложений, полученных в ходе публичных консультаций по проекту правового акта: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Всего замечаний и предложений: _______, из них учтено: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полностью: __________, частично: ______________.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11.3. Полный электронный адрес размещения сводки поступивших предложений по  итогам проведения публичных консультаций по проекту правового акта: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                       (место для текстового описания)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>Приложение: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сводки предложений, поступивших в  ходе процедуры проведения оценки регулирующего воздействия, с указанием сведений об их учете или причинах отклонения;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ab/>
        <w:t xml:space="preserve"> иные приложения (по усмотрению разработчика проекта правового акта).</w:t>
      </w:r>
    </w:p>
    <w:p w:rsidR="00695A9F" w:rsidRPr="002C1A19" w:rsidRDefault="00695A9F" w:rsidP="00695A9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34AC6" w:rsidRPr="002C1A19" w:rsidRDefault="00334AC6" w:rsidP="00334A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334AC6" w:rsidRPr="002C1A19" w:rsidRDefault="00334AC6" w:rsidP="00334A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стратегического планирования и инвестиций </w:t>
      </w:r>
    </w:p>
    <w:p w:rsidR="00334AC6" w:rsidRPr="002C1A19" w:rsidRDefault="00334AC6" w:rsidP="00334A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>администрации Петровского городского округа</w:t>
      </w:r>
    </w:p>
    <w:p w:rsidR="00334AC6" w:rsidRPr="002C1A19" w:rsidRDefault="00334AC6" w:rsidP="00334A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C1A19">
        <w:rPr>
          <w:rFonts w:ascii="Times New Roman" w:hAnsi="Times New Roman" w:cs="Times New Roman"/>
          <w:sz w:val="24"/>
          <w:szCs w:val="24"/>
        </w:rPr>
        <w:t xml:space="preserve">Ставропольского края                                                                                                                                                                                Л.В.Кириленко </w:t>
      </w:r>
    </w:p>
    <w:p w:rsidR="00334AC6" w:rsidRPr="002C1A19" w:rsidRDefault="00334AC6" w:rsidP="00334AC6">
      <w:pPr>
        <w:rPr>
          <w:sz w:val="24"/>
          <w:szCs w:val="24"/>
        </w:rPr>
      </w:pPr>
    </w:p>
    <w:p w:rsidR="00B5466F" w:rsidRDefault="00AC4B8B"/>
    <w:sectPr w:rsidR="00B5466F" w:rsidSect="002C1A19">
      <w:pgSz w:w="16838" w:h="11906" w:orient="landscape"/>
      <w:pgMar w:top="1418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A9F"/>
    <w:rsid w:val="000225ED"/>
    <w:rsid w:val="00074374"/>
    <w:rsid w:val="00084970"/>
    <w:rsid w:val="000C5FBB"/>
    <w:rsid w:val="000F4550"/>
    <w:rsid w:val="00114803"/>
    <w:rsid w:val="00132121"/>
    <w:rsid w:val="001642BB"/>
    <w:rsid w:val="00177444"/>
    <w:rsid w:val="00186E4C"/>
    <w:rsid w:val="001B3BD9"/>
    <w:rsid w:val="001C49D9"/>
    <w:rsid w:val="001D2196"/>
    <w:rsid w:val="001D6062"/>
    <w:rsid w:val="00223FFA"/>
    <w:rsid w:val="0022603E"/>
    <w:rsid w:val="00250205"/>
    <w:rsid w:val="00267F3D"/>
    <w:rsid w:val="0029245D"/>
    <w:rsid w:val="002C1A19"/>
    <w:rsid w:val="002C6119"/>
    <w:rsid w:val="002D74B4"/>
    <w:rsid w:val="002D7FBE"/>
    <w:rsid w:val="003027D5"/>
    <w:rsid w:val="00334AC6"/>
    <w:rsid w:val="003B2428"/>
    <w:rsid w:val="003B423B"/>
    <w:rsid w:val="00432D9A"/>
    <w:rsid w:val="00446AA0"/>
    <w:rsid w:val="004A5A31"/>
    <w:rsid w:val="004B5156"/>
    <w:rsid w:val="00503304"/>
    <w:rsid w:val="00504BB8"/>
    <w:rsid w:val="00543975"/>
    <w:rsid w:val="0057443F"/>
    <w:rsid w:val="005A363B"/>
    <w:rsid w:val="00601B62"/>
    <w:rsid w:val="00615CA9"/>
    <w:rsid w:val="00624D1A"/>
    <w:rsid w:val="0062641D"/>
    <w:rsid w:val="006644C1"/>
    <w:rsid w:val="006929C9"/>
    <w:rsid w:val="00695A9F"/>
    <w:rsid w:val="006B1DAE"/>
    <w:rsid w:val="006E51C1"/>
    <w:rsid w:val="006F71CA"/>
    <w:rsid w:val="00731C7C"/>
    <w:rsid w:val="00733133"/>
    <w:rsid w:val="007340BB"/>
    <w:rsid w:val="007652BD"/>
    <w:rsid w:val="007A4AB2"/>
    <w:rsid w:val="0085194B"/>
    <w:rsid w:val="00885205"/>
    <w:rsid w:val="008E4CE6"/>
    <w:rsid w:val="00900044"/>
    <w:rsid w:val="00902445"/>
    <w:rsid w:val="00911F80"/>
    <w:rsid w:val="0092452D"/>
    <w:rsid w:val="00932FF5"/>
    <w:rsid w:val="00956952"/>
    <w:rsid w:val="00990780"/>
    <w:rsid w:val="009A2ABD"/>
    <w:rsid w:val="009B2556"/>
    <w:rsid w:val="009C2C98"/>
    <w:rsid w:val="00A1376D"/>
    <w:rsid w:val="00A256F4"/>
    <w:rsid w:val="00A4798A"/>
    <w:rsid w:val="00A650B3"/>
    <w:rsid w:val="00A74707"/>
    <w:rsid w:val="00A87145"/>
    <w:rsid w:val="00AA6EB6"/>
    <w:rsid w:val="00AB5A9A"/>
    <w:rsid w:val="00AC4B8B"/>
    <w:rsid w:val="00AE7421"/>
    <w:rsid w:val="00B24B18"/>
    <w:rsid w:val="00B33FD9"/>
    <w:rsid w:val="00B547F7"/>
    <w:rsid w:val="00B60F75"/>
    <w:rsid w:val="00B767B0"/>
    <w:rsid w:val="00B82BCC"/>
    <w:rsid w:val="00B9538B"/>
    <w:rsid w:val="00C058FB"/>
    <w:rsid w:val="00C24B40"/>
    <w:rsid w:val="00C570EC"/>
    <w:rsid w:val="00C878C5"/>
    <w:rsid w:val="00CB4F83"/>
    <w:rsid w:val="00CD2101"/>
    <w:rsid w:val="00CE16A1"/>
    <w:rsid w:val="00D06B7D"/>
    <w:rsid w:val="00D14BC9"/>
    <w:rsid w:val="00D30E86"/>
    <w:rsid w:val="00D51017"/>
    <w:rsid w:val="00D53226"/>
    <w:rsid w:val="00DB4CF6"/>
    <w:rsid w:val="00DC0582"/>
    <w:rsid w:val="00DD4A6B"/>
    <w:rsid w:val="00DD53BC"/>
    <w:rsid w:val="00DF2813"/>
    <w:rsid w:val="00DF7C34"/>
    <w:rsid w:val="00E1760C"/>
    <w:rsid w:val="00E215DC"/>
    <w:rsid w:val="00E2346B"/>
    <w:rsid w:val="00E34270"/>
    <w:rsid w:val="00E34AA6"/>
    <w:rsid w:val="00E64573"/>
    <w:rsid w:val="00EB17E4"/>
    <w:rsid w:val="00ED4693"/>
    <w:rsid w:val="00ED6A0F"/>
    <w:rsid w:val="00EE0E4B"/>
    <w:rsid w:val="00EF7286"/>
    <w:rsid w:val="00F01CA4"/>
    <w:rsid w:val="00F20E6C"/>
    <w:rsid w:val="00F37835"/>
    <w:rsid w:val="00F77F26"/>
    <w:rsid w:val="00F87F53"/>
    <w:rsid w:val="00F94C0A"/>
    <w:rsid w:val="00FC53F8"/>
    <w:rsid w:val="00FD3955"/>
    <w:rsid w:val="00FF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9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A9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4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BC97C-5EE1-4EA7-90B7-1626272C9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8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экономического отдела</dc:creator>
  <cp:keywords/>
  <dc:description/>
  <cp:lastModifiedBy>000</cp:lastModifiedBy>
  <cp:revision>31</cp:revision>
  <cp:lastPrinted>2020-02-13T08:56:00Z</cp:lastPrinted>
  <dcterms:created xsi:type="dcterms:W3CDTF">2018-07-06T10:39:00Z</dcterms:created>
  <dcterms:modified xsi:type="dcterms:W3CDTF">2020-02-13T08:57:00Z</dcterms:modified>
</cp:coreProperties>
</file>